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C" w:rsidRDefault="007B055C" w:rsidP="007B055C">
      <w:pPr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附件2：</w:t>
      </w:r>
    </w:p>
    <w:p w:rsidR="007B055C" w:rsidRDefault="007B055C" w:rsidP="007B055C">
      <w:pPr>
        <w:jc w:val="center"/>
        <w:rPr>
          <w:rFonts w:ascii="黑体" w:eastAsia="黑体" w:hint="eastAsia"/>
          <w:color w:val="000000"/>
          <w:sz w:val="32"/>
          <w:szCs w:val="32"/>
        </w:rPr>
      </w:pPr>
      <w:bookmarkStart w:id="0" w:name="_GoBack"/>
      <w:r>
        <w:rPr>
          <w:rFonts w:ascii="黑体" w:eastAsia="黑体" w:hint="eastAsia"/>
          <w:color w:val="000000"/>
          <w:sz w:val="32"/>
          <w:szCs w:val="32"/>
        </w:rPr>
        <w:t>余姚市面向研究生招聘卫</w:t>
      </w:r>
      <w:proofErr w:type="gramStart"/>
      <w:r>
        <w:rPr>
          <w:rFonts w:ascii="黑体" w:eastAsia="黑体" w:hint="eastAsia"/>
          <w:color w:val="000000"/>
          <w:sz w:val="32"/>
          <w:szCs w:val="32"/>
        </w:rPr>
        <w:t>技事业</w:t>
      </w:r>
      <w:proofErr w:type="gramEnd"/>
      <w:r>
        <w:rPr>
          <w:rFonts w:ascii="黑体" w:eastAsia="黑体" w:hint="eastAsia"/>
          <w:color w:val="000000"/>
          <w:sz w:val="32"/>
          <w:szCs w:val="32"/>
        </w:rPr>
        <w:t>人员</w:t>
      </w:r>
    </w:p>
    <w:bookmarkEnd w:id="0"/>
    <w:p w:rsidR="007B055C" w:rsidRDefault="007B055C" w:rsidP="007B055C">
      <w:pPr>
        <w:jc w:val="center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考察不宜聘用为事业人员条件</w:t>
      </w:r>
    </w:p>
    <w:p w:rsidR="007B055C" w:rsidRDefault="007B055C" w:rsidP="007B055C">
      <w:pPr>
        <w:snapToGrid w:val="0"/>
        <w:spacing w:line="560" w:lineRule="exact"/>
        <w:ind w:firstLineChars="200" w:firstLine="602"/>
        <w:rPr>
          <w:rFonts w:ascii="宋体" w:hAnsi="宋体" w:hint="eastAsia"/>
          <w:b/>
          <w:color w:val="000000"/>
        </w:rPr>
      </w:pPr>
      <w:r>
        <w:rPr>
          <w:rFonts w:ascii="宋体" w:hAnsi="宋体" w:hint="eastAsia"/>
          <w:b/>
          <w:color w:val="000000"/>
          <w:sz w:val="30"/>
        </w:rPr>
        <w:t>考察对象有下列情况之一的确定为不宜聘用为事业人员：</w:t>
      </w:r>
    </w:p>
    <w:p w:rsidR="007B055C" w:rsidRDefault="007B055C" w:rsidP="007B055C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一、曾有严重违反党的路线、方针、政策和国家法律的行为，并经有关部门认定的；</w:t>
      </w:r>
    </w:p>
    <w:p w:rsidR="007B055C" w:rsidRDefault="007B055C" w:rsidP="007B055C">
      <w:pPr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二、曾受到开除中国共产党党籍处分、开除中国共产主义青年团团籍处分的；</w:t>
      </w:r>
    </w:p>
    <w:p w:rsidR="007B055C" w:rsidRDefault="007B055C" w:rsidP="007B055C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三、曾受过劳动教养的或近两年内受到行政拘留、司法拘留的； </w:t>
      </w:r>
    </w:p>
    <w:p w:rsidR="007B055C" w:rsidRDefault="007B055C" w:rsidP="007B055C">
      <w:pPr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四、曾以营利为目的、为赌博提供条件以及参与赌博赌资较大，被有关部门处罚的；或曾组织、利用迷信活动，扰乱社会秩序、损害他人身体健康，被有关部门处罚的；</w:t>
      </w:r>
    </w:p>
    <w:p w:rsidR="007B055C" w:rsidRDefault="007B055C" w:rsidP="007B055C">
      <w:pPr>
        <w:pStyle w:val="3"/>
        <w:spacing w:line="440" w:lineRule="exact"/>
        <w:ind w:leftChars="0"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五、曾被有关部门认定参与邪教、吸毒、色情、盗窃、贪污、贿赂、诈骗等违法犯罪活动的；</w:t>
      </w:r>
    </w:p>
    <w:p w:rsidR="007B055C" w:rsidRDefault="007B055C" w:rsidP="007B055C">
      <w:pPr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受行政警告处分未满一年、受行政记过及以上处分未满两年的，或受党、团内警告未满一年或受严重警告及以上处分未满两年的，或在高校学习期间受警告、严重警告处分未满一年或受记过以上处分未满两年的;</w:t>
      </w:r>
    </w:p>
    <w:p w:rsidR="007B055C" w:rsidRDefault="007B055C" w:rsidP="007B055C">
      <w:pPr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七、近两年内，在单位工作年度考核中有一次及以上被确定为不合格的，或因严重违反纪律、规章制度而被单位依法解除劳动（聘用）合同未满一年的；</w:t>
      </w:r>
    </w:p>
    <w:p w:rsidR="007B055C" w:rsidRDefault="007B055C" w:rsidP="007B055C">
      <w:pPr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八、不符合报考资格条件，或在招聘过程中有违纪舞弊、弄虚作假行为的； </w:t>
      </w:r>
    </w:p>
    <w:p w:rsidR="007B055C" w:rsidRDefault="007B055C" w:rsidP="007B055C">
      <w:pPr>
        <w:snapToGrid w:val="0"/>
        <w:spacing w:line="44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九、有不宜聘用到事业单位工作的其它情形。</w:t>
      </w:r>
    </w:p>
    <w:p w:rsidR="007B055C" w:rsidRDefault="007B055C" w:rsidP="007B055C">
      <w:pPr>
        <w:spacing w:line="440" w:lineRule="exact"/>
        <w:ind w:firstLine="645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因涉嫌违法违纪正在接受纪律审查，或者涉嫌犯罪，司法程序尚未终结的，可暂缓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考察结论。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自考察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结束后30天内，上述审查或司法程序仍未终结的，考察结论为不宜聘用为事业人员。</w:t>
      </w:r>
    </w:p>
    <w:p w:rsidR="00E84294" w:rsidRPr="007B055C" w:rsidRDefault="00E84294"/>
    <w:sectPr w:rsidR="00E84294" w:rsidRPr="007B0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C"/>
    <w:rsid w:val="000123C9"/>
    <w:rsid w:val="001076DE"/>
    <w:rsid w:val="00345489"/>
    <w:rsid w:val="004C7E64"/>
    <w:rsid w:val="005D4816"/>
    <w:rsid w:val="00721BBC"/>
    <w:rsid w:val="007B055C"/>
    <w:rsid w:val="00A209CC"/>
    <w:rsid w:val="00B8186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B055C"/>
    <w:pPr>
      <w:widowControl/>
      <w:spacing w:after="120"/>
      <w:ind w:leftChars="200" w:left="420"/>
    </w:pPr>
    <w:rPr>
      <w:color w:val="000000"/>
      <w:sz w:val="16"/>
      <w:szCs w:val="16"/>
    </w:rPr>
  </w:style>
  <w:style w:type="character" w:customStyle="1" w:styleId="3Char">
    <w:name w:val="正文文本缩进 3 Char"/>
    <w:basedOn w:val="a0"/>
    <w:link w:val="3"/>
    <w:rsid w:val="007B055C"/>
    <w:rPr>
      <w:rFonts w:ascii="Times New Roman" w:eastAsia="宋体" w:hAnsi="Times New Roman" w:cs="Times New Roman"/>
      <w:color w:val="000000"/>
      <w:sz w:val="16"/>
      <w:szCs w:val="16"/>
    </w:rPr>
  </w:style>
  <w:style w:type="paragraph" w:customStyle="1" w:styleId="Char">
    <w:name w:val="Char"/>
    <w:basedOn w:val="a"/>
    <w:rsid w:val="007B0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B055C"/>
    <w:pPr>
      <w:widowControl/>
      <w:spacing w:after="120"/>
      <w:ind w:leftChars="200" w:left="420"/>
    </w:pPr>
    <w:rPr>
      <w:color w:val="000000"/>
      <w:sz w:val="16"/>
      <w:szCs w:val="16"/>
    </w:rPr>
  </w:style>
  <w:style w:type="character" w:customStyle="1" w:styleId="3Char">
    <w:name w:val="正文文本缩进 3 Char"/>
    <w:basedOn w:val="a0"/>
    <w:link w:val="3"/>
    <w:rsid w:val="007B055C"/>
    <w:rPr>
      <w:rFonts w:ascii="Times New Roman" w:eastAsia="宋体" w:hAnsi="Times New Roman" w:cs="Times New Roman"/>
      <w:color w:val="000000"/>
      <w:sz w:val="16"/>
      <w:szCs w:val="16"/>
    </w:rPr>
  </w:style>
  <w:style w:type="paragraph" w:customStyle="1" w:styleId="Char">
    <w:name w:val="Char"/>
    <w:basedOn w:val="a"/>
    <w:rsid w:val="007B055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2020-01-21T06:51:00Z</dcterms:created>
  <dcterms:modified xsi:type="dcterms:W3CDTF">2020-01-21T06:52:00Z</dcterms:modified>
</cp:coreProperties>
</file>